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9" w:after="313" w:afterLines="100"/>
        <w:ind w:left="0" w:firstLine="0"/>
        <w:textAlignment w:val="auto"/>
        <w:rPr>
          <w:rFonts w:hint="eastAsia" w:ascii="黑体" w:eastAsia="黑体"/>
          <w:spacing w:val="0"/>
          <w:w w:val="100"/>
          <w:lang w:val="en-US" w:eastAsia="zh-CN"/>
        </w:rPr>
      </w:pPr>
      <w:r>
        <w:rPr>
          <w:rFonts w:hint="eastAsia" w:ascii="黑体" w:eastAsia="黑体"/>
          <w:spacing w:val="0"/>
          <w:w w:val="100"/>
        </w:rPr>
        <w:t>附件</w:t>
      </w:r>
      <w:r>
        <w:rPr>
          <w:rFonts w:hint="eastAsia" w:ascii="黑体" w:eastAsia="黑体"/>
          <w:spacing w:val="0"/>
          <w:w w:val="100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周口市2022年度哲学社会科学重点课题研究项目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立项名单</w:t>
      </w:r>
    </w:p>
    <w:bookmarkEnd w:id="0"/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（共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20项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）</w:t>
      </w:r>
    </w:p>
    <w:tbl>
      <w:tblPr>
        <w:tblStyle w:val="3"/>
        <w:tblW w:w="10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793"/>
        <w:gridCol w:w="4977"/>
        <w:gridCol w:w="1105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立项编号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8"/>
                <w:szCs w:val="28"/>
              </w:rPr>
              <w:t>项目序号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8"/>
                <w:szCs w:val="28"/>
              </w:rPr>
              <w:t>课题名称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8"/>
                <w:szCs w:val="28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ZKSKZDKT-2022-01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黄河流域生态文明建设的周口探索实践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陈智勇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周口师范学院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ZKSKZDKT-2022-02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周口市建设国家区域性中心港口城市的研究与探索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孙娅菲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中共周口市委政策研究室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ZKSKZDKT-2022-03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建设“道德名城、魅力周口”的理念、路径与实践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刘淑君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中共周口市委宣传部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ZKSKZDKT-2022-04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立足“临港新城、开放前沿”建设中原—长三角经济走廊周口支点的研究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任  哲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周口市发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展和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改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ZKSKZDKT-2022-05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  <w:t>构建综合交通运输枢纽体系推进临港经济发展的研究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雷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云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周口市交通运输局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ZKSKZDKT-2022-06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实施创新驱动打造周口区域性创新高地的探索与实践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桑文雅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河南科技职业大学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ZKSKZDKT-2022-07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实施换道领跑战略构建周口产业发展新格局的研究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韩  力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周口市人民政府办公室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ZKSKZDKT-2022-08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周口乡村振兴战略实施的探索与实践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施孝忠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周口师范学院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ZKSKZDKT-2022-09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文旅融合发展背景下周口传统文化与文创旅游产业融合发展的研究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  臻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周口市人民政府办公室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ZKSKZDKT-2022-10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实施优势再造推进周口人才强市建设的探索与实践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岳文华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中共周口市委组织部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ZKSKZDKT-2022-11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打造周口豫东承接产业转移示范区的开放发展之路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刘宏伟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周口市商务局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ZKSKZDKT-2022-12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关于实施数字化转型战略构建数字周口的研究与探索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王启明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中共周口市委政策研究室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ZKSKZDKT-2022-13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  <w:t>周口推进以人为核心的新型城镇化建设现状及问题研究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刘剑锋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周口市统计局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ZKSKZDKT-2022-14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践行“三起来”推动县域经济成高原的周口探索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刘晓玉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中共周口市委党校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ZKSKZDKT-2022-15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建设市域社会治理一体化体系的周口探索实践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刘立彬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中共周口市委党校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ZKSKZDKT-2022-16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16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疫情防控形势下县域开展网络舆情引导的实践与探索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刘成华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7"/>
                <w:sz w:val="28"/>
                <w:szCs w:val="28"/>
                <w:lang w:val="en-US" w:eastAsia="zh-CN"/>
              </w:rPr>
              <w:t>周口市委网信办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ZKSKZDKT-2022-17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周口国家农业高新技术产业示范区建设与研究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张  驰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" w:eastAsia="zh-CN"/>
              </w:rPr>
              <w:t>周口市人民政府办公室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ZKSKZDKT-2022-18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在县域突发疫情中有效开展舆论宣传工作的探索与思考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李向宏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中共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周口市委宣传部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ZKSKZDKT-2022-19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深化制度创新优化周口营商环境的对策研究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" w:eastAsia="zh-CN" w:bidi="ar-SA"/>
              </w:rPr>
              <w:t>朱学习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周口市发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展和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改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ZKSKZDKT-2022-20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周口一体推进大中小学思政课建设研究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  <w:t>张瀚文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中共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周口市委宣传部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B58D7"/>
    <w:rsid w:val="206B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02" w:hanging="483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2022-04-22T10:03:00Z</dcterms:created>
  <dc:creator>McDull1408515242</dc:creator>
  <cp:lastModifiedBy>McDull1408515242</cp:lastModifiedBy>
  <dcterms:modified xsi:type="dcterms:W3CDTF">2022-04-22T10:05:15Z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F84C7BEC29B64317A7ED70B55FEAE4C2</vt:lpwstr>
  </property>
</Properties>
</file>