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-199" w:leftChars="-95" w:right="-313" w:rightChars="-149" w:firstLine="0" w:firstLineChars="0"/>
        <w:jc w:val="center"/>
        <w:textAlignment w:val="auto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周口市哲学社会科学特聘研究员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推荐表</w:t>
      </w:r>
    </w:p>
    <w:tbl>
      <w:tblPr>
        <w:tblStyle w:val="5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2033"/>
        <w:gridCol w:w="1341"/>
        <w:gridCol w:w="1301"/>
        <w:gridCol w:w="1302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20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260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近期2寸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0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260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-6"/>
                <w:sz w:val="28"/>
                <w:szCs w:val="28"/>
              </w:rPr>
              <w:t>身份证号</w:t>
            </w:r>
          </w:p>
        </w:tc>
        <w:tc>
          <w:tcPr>
            <w:tcW w:w="5977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20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专  业</w:t>
            </w:r>
          </w:p>
        </w:tc>
        <w:tc>
          <w:tcPr>
            <w:tcW w:w="260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学历学位</w:t>
            </w:r>
          </w:p>
        </w:tc>
        <w:tc>
          <w:tcPr>
            <w:tcW w:w="20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职  称</w:t>
            </w:r>
          </w:p>
        </w:tc>
        <w:tc>
          <w:tcPr>
            <w:tcW w:w="260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研究专长</w:t>
            </w:r>
          </w:p>
        </w:tc>
        <w:tc>
          <w:tcPr>
            <w:tcW w:w="5977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337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职   务</w:t>
            </w:r>
          </w:p>
        </w:tc>
        <w:tc>
          <w:tcPr>
            <w:tcW w:w="341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37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-10"/>
                <w:sz w:val="28"/>
                <w:szCs w:val="28"/>
              </w:rPr>
              <w:t>手机号码</w:t>
            </w:r>
          </w:p>
        </w:tc>
        <w:tc>
          <w:tcPr>
            <w:tcW w:w="341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8088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4" w:hRule="atLeast"/>
          <w:jc w:val="center"/>
        </w:trPr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社科研究情况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简介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8088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8" w:hRule="atLeast"/>
          <w:jc w:val="center"/>
        </w:trPr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近五年主要研究成果及获奖情况</w:t>
            </w:r>
          </w:p>
        </w:tc>
        <w:tc>
          <w:tcPr>
            <w:tcW w:w="8088" w:type="dxa"/>
            <w:gridSpan w:val="5"/>
            <w:noWrap w:val="0"/>
            <w:vAlign w:val="top"/>
          </w:tcPr>
          <w:p>
            <w:pPr>
              <w:ind w:firstLine="560" w:firstLineChars="200"/>
              <w:rPr>
                <w:rFonts w:hint="eastAsia" w:ascii="仿宋_GB2312" w:hAnsi="华文中宋" w:eastAsia="仿宋_GB2312"/>
                <w:color w:val="000000"/>
                <w:sz w:val="28"/>
              </w:rPr>
            </w:pPr>
          </w:p>
          <w:p>
            <w:pPr>
              <w:ind w:firstLine="5740" w:firstLineChars="2050"/>
              <w:rPr>
                <w:rFonts w:hint="eastAsia" w:ascii="仿宋_GB2312" w:hAnsi="华文中宋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9" w:hRule="atLeast"/>
          <w:jc w:val="center"/>
        </w:trPr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  <w:lang w:eastAsia="zh-CN"/>
              </w:rPr>
              <w:t>推荐</w:t>
            </w:r>
          </w:p>
          <w:p>
            <w:pPr>
              <w:jc w:val="center"/>
              <w:rPr>
                <w:rFonts w:hint="eastAsia" w:ascii="仿宋_GB2312" w:hAnsi="华文中宋" w:eastAsia="仿宋_GB2312"/>
                <w:color w:val="000000"/>
                <w:sz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</w:rPr>
              <w:t>单位</w:t>
            </w:r>
          </w:p>
          <w:p>
            <w:pPr>
              <w:jc w:val="center"/>
              <w:rPr>
                <w:rFonts w:hint="eastAsia" w:ascii="仿宋_GB2312" w:hAnsi="华文中宋" w:eastAsia="仿宋_GB2312"/>
                <w:color w:val="000000"/>
                <w:sz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</w:rPr>
              <w:t>意见</w:t>
            </w:r>
          </w:p>
        </w:tc>
        <w:tc>
          <w:tcPr>
            <w:tcW w:w="8088" w:type="dxa"/>
            <w:gridSpan w:val="5"/>
            <w:noWrap w:val="0"/>
            <w:vAlign w:val="top"/>
          </w:tcPr>
          <w:p>
            <w:pPr>
              <w:ind w:firstLine="560" w:firstLineChars="200"/>
              <w:rPr>
                <w:rFonts w:hint="eastAsia" w:ascii="仿宋_GB2312" w:hAnsi="华文中宋" w:eastAsia="仿宋_GB2312"/>
                <w:color w:val="000000"/>
                <w:sz w:val="28"/>
              </w:rPr>
            </w:pPr>
          </w:p>
          <w:p>
            <w:pPr>
              <w:ind w:firstLine="560" w:firstLineChars="200"/>
              <w:rPr>
                <w:rFonts w:hint="eastAsia" w:ascii="仿宋_GB2312" w:hAnsi="华文中宋" w:eastAsia="仿宋_GB2312"/>
                <w:color w:val="000000"/>
                <w:sz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</w:rPr>
              <w:t>经审核，       同志所填报信息及证明材料真实有效，同意推荐其申报周口市哲学社会科学特聘研究员。</w:t>
            </w:r>
          </w:p>
          <w:p>
            <w:pPr>
              <w:pStyle w:val="2"/>
              <w:rPr>
                <w:rFonts w:hint="eastAsia" w:ascii="仿宋_GB2312" w:hAnsi="华文中宋" w:eastAsia="仿宋_GB2312"/>
                <w:color w:val="000000"/>
                <w:sz w:val="28"/>
              </w:rPr>
            </w:pPr>
          </w:p>
          <w:p>
            <w:pPr>
              <w:pStyle w:val="2"/>
              <w:rPr>
                <w:rFonts w:hint="eastAsia" w:ascii="仿宋_GB2312" w:hAnsi="华文中宋" w:eastAsia="仿宋_GB2312"/>
                <w:color w:val="000000"/>
                <w:sz w:val="28"/>
              </w:rPr>
            </w:pPr>
          </w:p>
          <w:p>
            <w:pPr>
              <w:spacing w:before="156" w:beforeLines="50"/>
              <w:ind w:firstLine="560" w:firstLineChars="200"/>
              <w:rPr>
                <w:rFonts w:hint="eastAsia" w:ascii="仿宋_GB2312" w:hAnsi="华文中宋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</w:rPr>
              <w:t xml:space="preserve">                                     </w:t>
            </w:r>
            <w:r>
              <w:rPr>
                <w:rFonts w:hint="eastAsia" w:ascii="仿宋_GB2312" w:hAnsi="华文中宋" w:eastAsia="仿宋_GB2312"/>
                <w:color w:val="000000"/>
                <w:sz w:val="28"/>
                <w:lang w:val="en-US" w:eastAsia="zh-CN"/>
              </w:rPr>
              <w:t xml:space="preserve"> 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单位公章</w:t>
            </w:r>
            <w:r>
              <w:rPr>
                <w:rFonts w:hint="eastAsia" w:ascii="仿宋_GB2312" w:hAnsi="华文中宋" w:eastAsia="仿宋_GB2312"/>
                <w:color w:val="000000"/>
                <w:sz w:val="28"/>
                <w:lang w:eastAsia="zh-CN"/>
              </w:rPr>
              <w:t>）</w:t>
            </w:r>
          </w:p>
          <w:p>
            <w:pPr>
              <w:ind w:firstLine="5740" w:firstLineChars="2050"/>
              <w:rPr>
                <w:rFonts w:hint="eastAsia" w:ascii="仿宋_GB2312" w:hAnsi="华文中宋" w:eastAsia="仿宋_GB2312"/>
                <w:color w:val="000000"/>
                <w:sz w:val="28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8"/>
              </w:rPr>
              <w:t>年    月   日</w:t>
            </w:r>
          </w:p>
        </w:tc>
      </w:tr>
    </w:tbl>
    <w:p>
      <w:pPr>
        <w:pStyle w:val="2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7A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671983"/>
    <w:rsid w:val="3759DED9"/>
    <w:rsid w:val="3D17C83D"/>
    <w:rsid w:val="3EAB0813"/>
    <w:rsid w:val="3EC45BAB"/>
    <w:rsid w:val="5B7738C9"/>
    <w:rsid w:val="7DFB261B"/>
    <w:rsid w:val="8CEB605D"/>
    <w:rsid w:val="9BDD41D2"/>
    <w:rsid w:val="AFBFB9EC"/>
    <w:rsid w:val="B9EB917B"/>
    <w:rsid w:val="D7A84F05"/>
    <w:rsid w:val="FFD78C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5">
    <w:name w:val="Normal Table"/>
    <w:uiPriority w:val="0"/>
    <w:rPr>
      <w:rFonts w:ascii="Times New Roman" w:hAnsi="Times New Roman" w:eastAsia="宋体" w:cs="Times New Roman"/>
    </w:rPr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 Text1"/>
    <w:basedOn w:val="1"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uiPriority w:val="0"/>
    <w:rPr>
      <w:rFonts w:ascii="Times New Roman" w:hAnsi="Times New Roman" w:eastAsia="宋体" w:cs="Times New Roman"/>
      <w:b/>
    </w:rPr>
  </w:style>
  <w:style w:type="character" w:styleId="9">
    <w:name w:val="Hyperlink"/>
    <w:basedOn w:val="7"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10">
    <w:name w:val="p18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table" w:customStyle="1" w:styleId="12">
    <w:name w:val="Table Normal"/>
    <w:uiPriority w:val="0"/>
    <w:rPr>
      <w:rFonts w:ascii="Times New Roman" w:hAnsi="Times New Roman" w:eastAsia="宋体" w:cs="Times New Roman"/>
    </w:rPr>
    <w:tblPr>
      <w:tblStyle w:val="5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5.33333333333333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wps</cp:lastModifiedBy>
  <cp:lastPrinted>2022-07-27T09:03:02Z</cp:lastPrinted>
  <dcterms:modified xsi:type="dcterms:W3CDTF">2022-07-27T03:56:20Z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CB54107909874F2FA200FE8B25BE2EF7</vt:lpwstr>
  </property>
</Properties>
</file>