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8649A">
      <w:pPr>
        <w:pStyle w:val="2"/>
        <w:keepNext w:val="0"/>
        <w:keepLines w:val="0"/>
        <w:pageBreakBefore w:val="0"/>
        <w:widowControl w:val="0"/>
        <w:kinsoku/>
        <w:wordWrap/>
        <w:overflowPunct/>
        <w:topLinePunct w:val="0"/>
        <w:autoSpaceDE w:val="0"/>
        <w:autoSpaceDN w:val="0"/>
        <w:bidi w:val="0"/>
        <w:adjustRightInd/>
        <w:snapToGrid/>
        <w:spacing w:before="99" w:after="313" w:afterLines="100"/>
        <w:ind w:left="0" w:firstLine="0"/>
        <w:textAlignment w:val="auto"/>
        <w:rPr>
          <w:rFonts w:hint="eastAsia" w:ascii="黑体" w:eastAsia="黑体"/>
          <w:spacing w:val="0"/>
          <w:w w:val="100"/>
          <w:lang w:val="en-US" w:eastAsia="zh-CN"/>
        </w:rPr>
      </w:pPr>
      <w:bookmarkStart w:id="0" w:name="_GoBack"/>
      <w:bookmarkEnd w:id="0"/>
      <w:r>
        <w:rPr>
          <w:rFonts w:hint="eastAsia" w:ascii="黑体" w:eastAsia="黑体"/>
          <w:spacing w:val="0"/>
          <w:w w:val="100"/>
        </w:rPr>
        <w:t>附件</w:t>
      </w:r>
      <w:r>
        <w:rPr>
          <w:rFonts w:hint="eastAsia" w:ascii="黑体" w:eastAsia="黑体"/>
          <w:spacing w:val="0"/>
          <w:w w:val="100"/>
          <w:lang w:val="en-US" w:eastAsia="zh-CN"/>
        </w:rPr>
        <w:t>1</w:t>
      </w:r>
    </w:p>
    <w:p w14:paraId="65989D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rPr>
        <w:t>周口市202</w:t>
      </w:r>
      <w:r>
        <w:rPr>
          <w:rFonts w:hint="eastAsia" w:ascii="方正小标宋简体" w:hAnsi="华文中宋" w:eastAsia="方正小标宋简体"/>
          <w:sz w:val="44"/>
          <w:szCs w:val="44"/>
          <w:lang w:val="en-US" w:eastAsia="zh-CN"/>
        </w:rPr>
        <w:t>5</w:t>
      </w:r>
      <w:r>
        <w:rPr>
          <w:rFonts w:hint="eastAsia" w:ascii="方正小标宋简体" w:hAnsi="华文中宋" w:eastAsia="方正小标宋简体"/>
          <w:sz w:val="44"/>
          <w:szCs w:val="44"/>
        </w:rPr>
        <w:t>年度哲学社会科学重点课题研究项目</w:t>
      </w:r>
      <w:r>
        <w:rPr>
          <w:rFonts w:hint="eastAsia" w:ascii="方正小标宋简体" w:hAnsi="华文中宋" w:eastAsia="方正小标宋简体"/>
          <w:sz w:val="44"/>
          <w:szCs w:val="44"/>
          <w:lang w:eastAsia="zh-CN"/>
        </w:rPr>
        <w:t>立项名单</w:t>
      </w:r>
    </w:p>
    <w:p w14:paraId="272B48B6">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楷体" w:hAnsi="楷体" w:eastAsia="楷体" w:cs="楷体"/>
          <w:color w:val="000000"/>
          <w:lang w:val="en-US" w:eastAsia="zh-CN"/>
        </w:rPr>
      </w:pPr>
      <w:r>
        <w:rPr>
          <w:rFonts w:hint="eastAsia" w:ascii="楷体" w:hAnsi="楷体" w:eastAsia="楷体" w:cs="楷体"/>
          <w:color w:val="000000"/>
          <w:sz w:val="32"/>
          <w:szCs w:val="32"/>
          <w:lang w:val="en-US" w:eastAsia="zh-CN"/>
        </w:rPr>
        <w:t>（共20项）</w:t>
      </w:r>
    </w:p>
    <w:tbl>
      <w:tblPr>
        <w:tblStyle w:val="5"/>
        <w:tblpPr w:leftFromText="180" w:rightFromText="180" w:vertAnchor="text" w:horzAnchor="page" w:tblpXSpec="center" w:tblpY="445"/>
        <w:tblOverlap w:val="never"/>
        <w:tblW w:w="14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23"/>
        <w:gridCol w:w="5108"/>
        <w:gridCol w:w="1164"/>
        <w:gridCol w:w="3415"/>
        <w:gridCol w:w="2794"/>
      </w:tblGrid>
      <w:tr w14:paraId="1872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blHeader/>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65C787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黑体" w:hAnsi="黑体" w:eastAsia="黑体"/>
                <w:b w:val="0"/>
                <w:bCs w:val="0"/>
                <w:color w:val="000000"/>
                <w:sz w:val="28"/>
                <w:szCs w:val="28"/>
                <w:lang w:eastAsia="zh-CN"/>
              </w:rPr>
            </w:pPr>
            <w:r>
              <w:rPr>
                <w:rFonts w:hint="eastAsia" w:ascii="黑体" w:hAnsi="黑体" w:eastAsia="黑体"/>
                <w:b w:val="0"/>
                <w:bCs w:val="0"/>
                <w:color w:val="000000"/>
                <w:sz w:val="28"/>
                <w:szCs w:val="28"/>
                <w:lang w:eastAsia="zh-CN"/>
              </w:rPr>
              <w:t>项目序号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5F6C8DD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黑体" w:hAnsi="黑体" w:eastAsia="黑体" w:cs="宋体"/>
                <w:b w:val="0"/>
                <w:bCs w:val="0"/>
                <w:color w:val="000000"/>
                <w:sz w:val="28"/>
                <w:szCs w:val="28"/>
                <w:lang w:eastAsia="zh-CN"/>
              </w:rPr>
            </w:pPr>
            <w:r>
              <w:rPr>
                <w:rFonts w:hint="eastAsia" w:ascii="黑体" w:hAnsi="黑体" w:eastAsia="黑体"/>
                <w:b w:val="0"/>
                <w:bCs w:val="0"/>
                <w:color w:val="000000"/>
                <w:sz w:val="28"/>
                <w:szCs w:val="28"/>
                <w:lang w:eastAsia="zh-CN"/>
              </w:rPr>
              <w:t>立项编号</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0F676DF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ascii="黑体" w:hAnsi="黑体" w:eastAsia="黑体" w:cs="宋体"/>
                <w:b w:val="0"/>
                <w:bCs w:val="0"/>
                <w:color w:val="000000"/>
                <w:sz w:val="28"/>
                <w:szCs w:val="28"/>
              </w:rPr>
            </w:pPr>
            <w:r>
              <w:rPr>
                <w:rFonts w:hint="eastAsia" w:ascii="黑体" w:hAnsi="黑体" w:eastAsia="黑体"/>
                <w:b w:val="0"/>
                <w:bCs w:val="0"/>
                <w:color w:val="000000"/>
                <w:sz w:val="28"/>
                <w:szCs w:val="28"/>
              </w:rPr>
              <w:t>课题名称</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CD3A89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黑体" w:hAnsi="黑体" w:eastAsia="黑体"/>
                <w:b w:val="0"/>
                <w:bCs w:val="0"/>
                <w:color w:val="000000"/>
                <w:sz w:val="28"/>
                <w:szCs w:val="28"/>
              </w:rPr>
            </w:pPr>
            <w:r>
              <w:rPr>
                <w:rFonts w:hint="eastAsia" w:ascii="黑体" w:hAnsi="黑体" w:eastAsia="黑体"/>
                <w:b w:val="0"/>
                <w:bCs w:val="0"/>
                <w:color w:val="000000"/>
                <w:sz w:val="28"/>
                <w:szCs w:val="28"/>
              </w:rPr>
              <w:t>课</w:t>
            </w:r>
            <w:r>
              <w:rPr>
                <w:rFonts w:hint="eastAsia" w:ascii="黑体" w:hAnsi="黑体" w:eastAsia="黑体"/>
                <w:b w:val="0"/>
                <w:bCs w:val="0"/>
                <w:color w:val="000000"/>
                <w:sz w:val="28"/>
                <w:szCs w:val="28"/>
                <w:lang w:val="en-US" w:eastAsia="zh-CN"/>
              </w:rPr>
              <w:t xml:space="preserve">  </w:t>
            </w:r>
            <w:r>
              <w:rPr>
                <w:rFonts w:hint="eastAsia" w:ascii="黑体" w:hAnsi="黑体" w:eastAsia="黑体"/>
                <w:b w:val="0"/>
                <w:bCs w:val="0"/>
                <w:color w:val="000000"/>
                <w:sz w:val="28"/>
                <w:szCs w:val="28"/>
              </w:rPr>
              <w:t>题</w:t>
            </w:r>
          </w:p>
          <w:p w14:paraId="339AE46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ascii="黑体" w:hAnsi="黑体" w:eastAsia="黑体" w:cs="宋体"/>
                <w:b w:val="0"/>
                <w:bCs w:val="0"/>
                <w:color w:val="000000"/>
                <w:sz w:val="28"/>
                <w:szCs w:val="28"/>
              </w:rPr>
            </w:pPr>
            <w:r>
              <w:rPr>
                <w:rFonts w:hint="eastAsia" w:ascii="黑体" w:hAnsi="黑体" w:eastAsia="黑体"/>
                <w:b w:val="0"/>
                <w:bCs w:val="0"/>
                <w:color w:val="000000"/>
                <w:sz w:val="28"/>
                <w:szCs w:val="28"/>
              </w:rPr>
              <w:t>负责人</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532780D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ascii="黑体" w:hAnsi="黑体" w:eastAsia="黑体" w:cs="宋体"/>
                <w:b w:val="0"/>
                <w:bCs w:val="0"/>
                <w:color w:val="000000"/>
                <w:sz w:val="28"/>
                <w:szCs w:val="28"/>
              </w:rPr>
            </w:pPr>
            <w:r>
              <w:rPr>
                <w:rFonts w:hint="eastAsia" w:ascii="黑体" w:hAnsi="黑体" w:eastAsia="黑体"/>
                <w:b w:val="0"/>
                <w:bCs w:val="0"/>
                <w:color w:val="000000"/>
                <w:sz w:val="28"/>
                <w:szCs w:val="28"/>
                <w:lang w:eastAsia="zh-CN"/>
              </w:rPr>
              <w:t>课题组成员</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24A9B4E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黑体" w:hAnsi="黑体" w:eastAsia="黑体"/>
                <w:b w:val="0"/>
                <w:bCs w:val="0"/>
                <w:color w:val="000000"/>
                <w:sz w:val="28"/>
                <w:szCs w:val="28"/>
                <w:lang w:eastAsia="zh-CN"/>
              </w:rPr>
            </w:pPr>
            <w:r>
              <w:rPr>
                <w:rFonts w:hint="eastAsia" w:ascii="黑体" w:hAnsi="黑体" w:eastAsia="黑体"/>
                <w:b w:val="0"/>
                <w:bCs w:val="0"/>
                <w:color w:val="000000"/>
                <w:sz w:val="28"/>
                <w:szCs w:val="28"/>
              </w:rPr>
              <w:t>工作单位</w:t>
            </w:r>
          </w:p>
        </w:tc>
      </w:tr>
      <w:tr w14:paraId="047A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7BE740F">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1</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796AFB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ZKSKZDKT-2025-01</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63FC4071">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聚焦“两高四着力”，在中部地区加快崛起中展现周口新作为</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2C50FFC">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仿宋_GB2312" w:eastAsia="仿宋_GB2312" w:cs="仿宋_GB2312"/>
                <w:color w:val="000000"/>
                <w:kern w:val="2"/>
                <w:sz w:val="28"/>
                <w:szCs w:val="28"/>
                <w:u w:val="none"/>
                <w:lang w:val="en-US" w:eastAsia="zh-CN" w:bidi="ar-SA"/>
              </w:rPr>
              <w:t>张  驰</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251401C7">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聂远航、丁胜军、陶津潇、姚黎明</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7CB29318">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周口市人民政府政策研究中心</w:t>
            </w:r>
          </w:p>
        </w:tc>
      </w:tr>
      <w:tr w14:paraId="55A9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34621E7">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2</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7C3C3D4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ZKSKZDKT-2025-02</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290A1131">
            <w:pPr>
              <w:spacing w:line="400" w:lineRule="exac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推动高质量发展，谱写中国式现代化建设周口新篇章</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7DB3599">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马璐璐</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76CB9950">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崔国臣、侯雨含、王银萍、韩欣玲</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27C75665">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中共周口市委党校</w:t>
            </w:r>
          </w:p>
        </w:tc>
      </w:tr>
      <w:tr w14:paraId="5CEC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2E32F73A">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3</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138D1FA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ZKSKZDKT-2025-03</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5C335300">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推进高效能治理的周口实践研究</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6F0C795">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韩欣玲</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000F9FF7">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郑  杰、王  伟（女）、马璐璐</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47853F90">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中共周口市委党校</w:t>
            </w:r>
          </w:p>
        </w:tc>
      </w:tr>
      <w:tr w14:paraId="1BC0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B42C7C7">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4</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21F484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ZKSKZDKT-2025-04</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17F880DB">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着力构建现代化产业体系，因地制宜发展新质生产力</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2026D07">
            <w:pPr>
              <w:keepNext w:val="0"/>
              <w:keepLines w:val="0"/>
              <w:widowControl/>
              <w:suppressLineNumbers w:val="0"/>
              <w:jc w:val="center"/>
              <w:rPr>
                <w:rFonts w:hint="eastAsia" w:ascii="仿宋_GB2312" w:hAnsi="仿宋_GB2312" w:eastAsia="仿宋_GB2312" w:cs="仿宋_GB2312"/>
                <w:color w:val="000000"/>
                <w:sz w:val="28"/>
                <w:szCs w:val="28"/>
                <w:lang w:val="en-US" w:eastAsia="zh-CN"/>
              </w:rPr>
            </w:pPr>
            <w:r>
              <w:rPr>
                <w:rFonts w:hint="eastAsia" w:ascii="仿宋_GB2312" w:hAnsi="宋体" w:eastAsia="仿宋_GB2312" w:cs="宋体"/>
                <w:b w:val="0"/>
                <w:bCs w:val="0"/>
                <w:color w:val="000000"/>
                <w:kern w:val="2"/>
                <w:sz w:val="28"/>
                <w:szCs w:val="28"/>
                <w:lang w:val="en-US" w:eastAsia="zh-CN" w:bidi="ar-SA"/>
              </w:rPr>
              <w:t>宋一兵</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547FE5E9">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李会杰、于久溪、张鹏辉、王孟君</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2940FCE6">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周口市统计局</w:t>
            </w:r>
          </w:p>
        </w:tc>
      </w:tr>
      <w:tr w14:paraId="37F4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BEAADE4">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FC6A8E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ZKSKZDKT-2025-05</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25169B41">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着力改善民生，打造“一老一小”服务“周口样板”</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677D7B8">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刘璐璐</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38A657D9">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宋体" w:eastAsia="仿宋_GB2312" w:cs="宋体"/>
                <w:b w:val="0"/>
                <w:bCs w:val="0"/>
                <w:color w:val="000000"/>
                <w:kern w:val="2"/>
                <w:sz w:val="28"/>
                <w:szCs w:val="28"/>
                <w:lang w:val="en-US" w:eastAsia="zh-CN" w:bidi="ar-SA"/>
              </w:rPr>
              <w:t>刘慧娟、单樱子</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49111683">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中共周口市委党校</w:t>
            </w:r>
          </w:p>
        </w:tc>
      </w:tr>
      <w:tr w14:paraId="0302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7100BD14">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6</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75D9653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ZKSKZDKT-2025-06</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63AD7417">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扛牢粮食安全重任，擦亮农业强市金字招牌</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70B2C92">
            <w:pPr>
              <w:spacing w:line="400" w:lineRule="exact"/>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宋柯醒</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5A8FB9C5">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张金宝、王欣欣、苑亚文、沈露瑶</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234192D9">
            <w:pPr>
              <w:spacing w:line="400" w:lineRule="exact"/>
              <w:jc w:val="center"/>
            </w:pPr>
            <w:r>
              <w:rPr>
                <w:rFonts w:hint="eastAsia" w:ascii="仿宋_GB2312" w:hAnsi="仿宋_GB2312" w:eastAsia="仿宋_GB2312" w:cs="仿宋_GB2312"/>
                <w:color w:val="000000"/>
                <w:sz w:val="28"/>
                <w:szCs w:val="28"/>
                <w:u w:val="none"/>
                <w:lang w:val="en-US" w:eastAsia="zh-CN"/>
              </w:rPr>
              <w:t>国家统计局周口调查队</w:t>
            </w:r>
          </w:p>
        </w:tc>
      </w:tr>
      <w:tr w14:paraId="496A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4F17A1D9">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7</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3318D0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ZKSKZDKT-2025-07</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11D2F414">
            <w:pPr>
              <w:spacing w:line="400" w:lineRule="exact"/>
              <w:rPr>
                <w:rFonts w:hint="eastAsia"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生态环境治理效能优化与美丽周口建设</w:t>
            </w:r>
            <w:r>
              <w:rPr>
                <w:rFonts w:hint="eastAsia" w:ascii="仿宋_GB2312" w:hAnsi="仿宋_GB2312" w:eastAsia="仿宋_GB2312" w:cs="仿宋_GB2312"/>
                <w:color w:val="000000"/>
                <w:sz w:val="28"/>
                <w:szCs w:val="28"/>
                <w:lang w:val="en-US" w:eastAsia="zh-CN"/>
              </w:rPr>
              <w:t>的路径探索</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08B91DF">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 xml:space="preserve">徐凯歌 </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1DC9F928">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张  栋、李  云、李  欣、 朱大将</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5F505272">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中共周口市委宣传部</w:t>
            </w:r>
          </w:p>
        </w:tc>
      </w:tr>
      <w:tr w14:paraId="78DB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ACF0BC0">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8</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11936A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ZKSKZDKT-2025-08</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2E423F5D">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周口文旅产业高质量发展的现状调研与优化路径</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2E95CBA">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吴  衡</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655D0E89">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王振东、魏亚敏、刘春华</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1478E93D">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河南科技职业大学</w:t>
            </w:r>
          </w:p>
        </w:tc>
      </w:tr>
      <w:tr w14:paraId="5102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4004981C">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9</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634AEAA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ZKSKZDKT-2025-09</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5B99237C">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系统推进周口历史文化遗产保护传承和活化利用</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E08C40F">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朱起峰</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717BBBBC">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宋体" w:eastAsia="仿宋_GB2312" w:cs="宋体"/>
                <w:b w:val="0"/>
                <w:bCs w:val="0"/>
                <w:color w:val="000000"/>
                <w:kern w:val="2"/>
                <w:sz w:val="28"/>
                <w:szCs w:val="28"/>
                <w:lang w:val="en-US" w:eastAsia="zh-CN" w:bidi="ar-SA"/>
              </w:rPr>
              <w:t>张盟友、梁  伟、王  宁、张寒冰</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2EB29610">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鹿邑县文化广电和旅游局</w:t>
            </w:r>
          </w:p>
        </w:tc>
      </w:tr>
      <w:tr w14:paraId="3BC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E9D1576">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10</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766579B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ZKSKZDKT-2025-10</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74259DEF">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周口扩大高水平开放的实践与思考</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90C9F2E">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施孝忠</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6125512C">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张鸿韬、刘梦悅、孙前路  周利斌、高翠红</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474DDF3C">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周口师范学院</w:t>
            </w:r>
          </w:p>
        </w:tc>
      </w:tr>
      <w:tr w14:paraId="667C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5951A39">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11</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6572015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ZKSKZDKT-2025-11</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17F6FE52">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周口融入服务全国统一大市场研究报告</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916F5EE">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仿宋_GB2312" w:eastAsia="仿宋_GB2312" w:cs="仿宋_GB2312"/>
                <w:color w:val="000000"/>
                <w:kern w:val="2"/>
                <w:sz w:val="28"/>
                <w:szCs w:val="28"/>
                <w:u w:val="none"/>
                <w:lang w:val="en-US" w:eastAsia="zh-CN" w:bidi="ar-SA"/>
              </w:rPr>
              <w:t>谢成营</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07F668BE">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王建勋、窦  巍</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79DC3A50">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中共周口市委政策研究室</w:t>
            </w:r>
          </w:p>
        </w:tc>
      </w:tr>
      <w:tr w14:paraId="42D6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25657518">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12</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43FCC8F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ZKSKZDKT-2025-12</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253DD25C">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以城乡精神文明建设融合发展赋能周口乡村振兴的对策建议</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3734971">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李  豪</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1D772A17">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徐贺威、孔文豪、魏  浩</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5F447022">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周口市精神文明建设促进中心</w:t>
            </w:r>
          </w:p>
        </w:tc>
      </w:tr>
      <w:tr w14:paraId="5BE8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052BB09A">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13</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5C5723F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ZKSKZDKT-2025-13</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1B45AFB9">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作风建设常态化长效化视角下贯彻落实中央八项规定精神的实践探究——以周口市为例</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518DD13">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宋体" w:eastAsia="仿宋_GB2312" w:cs="宋体"/>
                <w:b w:val="0"/>
                <w:bCs w:val="0"/>
                <w:color w:val="000000"/>
                <w:kern w:val="2"/>
                <w:sz w:val="28"/>
                <w:szCs w:val="28"/>
                <w:lang w:val="en-US" w:eastAsia="zh-CN" w:bidi="ar-SA"/>
              </w:rPr>
              <w:t>李学平</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050BAE6A">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李  帅、李艳允、吴昊谦、赵  龙</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772A0627">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中共周口市纪律检查委员会</w:t>
            </w:r>
          </w:p>
        </w:tc>
      </w:tr>
      <w:tr w14:paraId="4F9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B0CDDB5">
            <w:pPr>
              <w:keepNext w:val="0"/>
              <w:keepLines w:val="0"/>
              <w:widowControl/>
              <w:suppressLineNumbers w:val="0"/>
              <w:jc w:val="center"/>
              <w:rPr>
                <w:rFonts w:hint="eastAsia" w:ascii="仿宋_GB2312" w:eastAsia="仿宋_GB2312"/>
                <w:b w:val="0"/>
                <w:bCs w:val="0"/>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14</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AC5230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仿宋_GB2312" w:hAnsi="宋体" w:eastAsia="仿宋_GB2312" w:cs="宋体"/>
                <w:b w:val="0"/>
                <w:bCs w:val="0"/>
                <w:color w:val="000000"/>
                <w:kern w:val="2"/>
                <w:sz w:val="28"/>
                <w:szCs w:val="28"/>
                <w:lang w:val="en-US" w:eastAsia="zh-CN" w:bidi="ar-SA"/>
              </w:rPr>
            </w:pPr>
            <w:r>
              <w:rPr>
                <w:rFonts w:hint="eastAsia" w:ascii="仿宋_GB2312" w:eastAsia="仿宋_GB2312"/>
                <w:b w:val="0"/>
                <w:bCs w:val="0"/>
                <w:color w:val="000000"/>
                <w:sz w:val="28"/>
                <w:szCs w:val="28"/>
                <w:lang w:val="en-US" w:eastAsia="zh-CN"/>
              </w:rPr>
              <w:t>ZKSKZDKT-2025-14</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3DBAA59B">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周口传统文化基因传承与新时代城市文明涵育研究 </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0C957C7">
            <w:pPr>
              <w:keepNext w:val="0"/>
              <w:keepLines w:val="0"/>
              <w:widowControl/>
              <w:suppressLineNumbers w:val="0"/>
              <w:jc w:val="center"/>
              <w:rPr>
                <w:rFonts w:hint="eastAsia" w:ascii="仿宋_GB2312" w:hAnsi="宋体" w:eastAsia="仿宋_GB2312" w:cs="宋体"/>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张瀚文</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4CD70D8D">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李晓天、吕冰汝、李  硕</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65E54A25">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西华县人民政府</w:t>
            </w:r>
          </w:p>
        </w:tc>
      </w:tr>
      <w:tr w14:paraId="0F9D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9ABB772">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15</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804D3F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ZKSKZDKT-2025-15</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057A841F">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发挥港航枢纽优势，推动周口临港经济高质量发展</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4D2355A">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李素芹</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286D2A74">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邓昌锋、张晓东、杜广贤、胥  凯、段传奇 </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2E1B68DD">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周口临港经济开发区</w:t>
            </w:r>
          </w:p>
        </w:tc>
      </w:tr>
      <w:tr w14:paraId="04D3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C1D4A87">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16</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6DAF76F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ZKSKZDKT-2025-16</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3B564185">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全国统一大市场建设背景下周口营商环境优化路径研究</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B0CE8B5">
            <w:pPr>
              <w:keepNext w:val="0"/>
              <w:keepLines w:val="0"/>
              <w:widowControl/>
              <w:suppressLineNumbers w:val="0"/>
              <w:jc w:val="center"/>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郭彩霞</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0479F13B">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王亚杰、栾  庆、常润泽、丁立中、吕建光</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763C30FE">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28"/>
                <w:szCs w:val="28"/>
                <w:u w:val="none"/>
                <w:lang w:val="en-US" w:eastAsia="zh-CN"/>
              </w:rPr>
              <w:t>周口市市场监督管理局</w:t>
            </w:r>
          </w:p>
        </w:tc>
      </w:tr>
      <w:tr w14:paraId="27CF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628AD54">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17</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AEFA31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ZKSKZDKT-2025-17</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607E696F">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周口市重点群体就业质量提升与充分就业实现路径研究</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55BDDC3">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尹东兵</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6139C03D">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范留留、王馨婧</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640BB98E">
            <w:pPr>
              <w:spacing w:line="400" w:lineRule="exact"/>
              <w:jc w:val="center"/>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周口市创业就业服务中心</w:t>
            </w:r>
          </w:p>
        </w:tc>
      </w:tr>
      <w:tr w14:paraId="7D0F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7C5D31BC">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18</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6B9DFAF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ZKSKZDKT-2025-18</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3E61311F">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以国家历史文化名城申报助力周口文化繁荣兴盛</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2DA0318">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刘  磊</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54070C90">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胡笑宇、王  露、彭俊伟</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169B774B">
            <w:pPr>
              <w:spacing w:line="400" w:lineRule="exact"/>
              <w:jc w:val="center"/>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周口市历史文化名城传承保护中心</w:t>
            </w:r>
          </w:p>
        </w:tc>
      </w:tr>
      <w:tr w14:paraId="4F27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1BB1F74">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19</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C4E0B4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ZKSKZDKT-2025-19</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663C51B7">
            <w:pPr>
              <w:spacing w:line="400" w:lineRule="exact"/>
              <w:jc w:val="left"/>
              <w:rPr>
                <w:rFonts w:hint="default"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周口伏羲文化传承与创新发展研究</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8462D8E">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程  鹏</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1212CDE9">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董素芝、李晓天、宋虹漫</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182C976F">
            <w:pPr>
              <w:spacing w:line="400" w:lineRule="exact"/>
              <w:jc w:val="center"/>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周口市社会科学界联合会</w:t>
            </w:r>
          </w:p>
        </w:tc>
      </w:tr>
      <w:tr w14:paraId="4152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79CE82E">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1E068C4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ZKSKZDKT-2025-20</w:t>
            </w:r>
          </w:p>
        </w:tc>
        <w:tc>
          <w:tcPr>
            <w:tcW w:w="5108" w:type="dxa"/>
            <w:tcBorders>
              <w:top w:val="single" w:color="auto" w:sz="4" w:space="0"/>
              <w:left w:val="single" w:color="auto" w:sz="4" w:space="0"/>
              <w:bottom w:val="single" w:color="auto" w:sz="4" w:space="0"/>
              <w:right w:val="single" w:color="auto" w:sz="4" w:space="0"/>
            </w:tcBorders>
            <w:noWrap w:val="0"/>
            <w:vAlign w:val="center"/>
          </w:tcPr>
          <w:p w14:paraId="05D9FD78">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2"/>
                <w:sz w:val="28"/>
                <w:szCs w:val="28"/>
                <w:u w:val="none"/>
                <w:lang w:val="en-US" w:eastAsia="zh-CN" w:bidi="ar-SA"/>
              </w:rPr>
              <w:t>打造紧密型县域医共体建设“周口模式”的实践探索</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A01858B">
            <w:pPr>
              <w:keepNext w:val="0"/>
              <w:keepLines w:val="0"/>
              <w:widowControl/>
              <w:suppressLineNumbers w:val="0"/>
              <w:jc w:val="center"/>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杨鸽君</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2CFC8CD6">
            <w:pPr>
              <w:spacing w:line="400" w:lineRule="exact"/>
              <w:jc w:val="left"/>
              <w:rPr>
                <w:rFonts w:hint="eastAsia" w:ascii="仿宋_GB2312" w:hAnsi="仿宋_GB2312" w:eastAsia="仿宋_GB2312" w:cs="仿宋_GB2312"/>
                <w:color w:val="000000"/>
                <w:kern w:val="2"/>
                <w:sz w:val="28"/>
                <w:szCs w:val="28"/>
                <w:u w:val="none"/>
                <w:lang w:val="en-US" w:eastAsia="zh-CN" w:bidi="ar-SA"/>
              </w:rPr>
            </w:pPr>
            <w:r>
              <w:rPr>
                <w:rFonts w:hint="eastAsia" w:ascii="仿宋_GB2312" w:hAnsi="仿宋_GB2312" w:eastAsia="仿宋_GB2312" w:cs="仿宋_GB2312"/>
                <w:color w:val="000000"/>
                <w:kern w:val="2"/>
                <w:sz w:val="28"/>
                <w:szCs w:val="28"/>
                <w:u w:val="none"/>
                <w:lang w:val="en-US" w:eastAsia="zh-CN" w:bidi="ar-SA"/>
              </w:rPr>
              <w:t>黄耀宗</w:t>
            </w:r>
          </w:p>
        </w:tc>
        <w:tc>
          <w:tcPr>
            <w:tcW w:w="2794" w:type="dxa"/>
            <w:tcBorders>
              <w:top w:val="single" w:color="auto" w:sz="4" w:space="0"/>
              <w:left w:val="single" w:color="auto" w:sz="4" w:space="0"/>
              <w:bottom w:val="single" w:color="auto" w:sz="4" w:space="0"/>
              <w:right w:val="single" w:color="auto" w:sz="4" w:space="0"/>
            </w:tcBorders>
            <w:noWrap w:val="0"/>
            <w:vAlign w:val="center"/>
          </w:tcPr>
          <w:p w14:paraId="349729A2">
            <w:pPr>
              <w:spacing w:line="400" w:lineRule="exact"/>
              <w:jc w:val="center"/>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kern w:val="2"/>
                <w:sz w:val="28"/>
                <w:szCs w:val="28"/>
                <w:u w:val="none"/>
                <w:lang w:val="en-US" w:eastAsia="zh-CN" w:bidi="ar-SA"/>
              </w:rPr>
              <w:t>周口市卫生健康委员会</w:t>
            </w:r>
          </w:p>
        </w:tc>
      </w:tr>
    </w:tbl>
    <w:p w14:paraId="28ADF5BA"/>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031E4">
    <w:pPr>
      <w:pStyle w:val="3"/>
      <w:ind w:right="360"/>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DB55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3FDB55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60D56"/>
    <w:rsid w:val="3EAB0813"/>
    <w:rsid w:val="FBDF45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1"/>
    <w:pPr>
      <w:ind w:left="1302" w:hanging="483"/>
    </w:pPr>
    <w:rPr>
      <w:rFonts w:ascii="仿宋_GB2312" w:hAnsi="仿宋_GB2312" w:eastAsia="仿宋_GB2312" w:cs="仿宋_GB2312"/>
      <w:sz w:val="32"/>
      <w:szCs w:val="32"/>
      <w:lang w:val="zh-CN" w:eastAsia="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1028</Words>
  <Characters>1343</Characters>
  <Lines>0</Lines>
  <Paragraphs>0</Paragraphs>
  <TotalTime>3</TotalTime>
  <ScaleCrop>false</ScaleCrop>
  <LinksUpToDate>false</LinksUpToDate>
  <CharactersWithSpaces>1391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陈星光</cp:lastModifiedBy>
  <dcterms:modified xsi:type="dcterms:W3CDTF">2025-08-07T10:02:04Z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C98D5778CAB8495C90143502673BDFF4_13</vt:lpwstr>
  </property>
</Properties>
</file>